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C36A" w14:textId="16524AFC" w:rsidR="00AA0E1F" w:rsidRDefault="00AA0E1F" w:rsidP="00AA0E1F">
      <w:pPr>
        <w:rPr>
          <w:b/>
          <w:bCs/>
        </w:rPr>
      </w:pPr>
      <w:r>
        <w:rPr>
          <w:b/>
          <w:bCs/>
        </w:rPr>
        <w:t>DOPOLNITEV RAZPISNE DOKUMENTACIJE V DELU PRILOGE 3.1 PROJEKTNE NALOGE S TEHNIČNIMI SPECIFIKACIJAMI NAROČILA, 22. 3. 2024</w:t>
      </w:r>
    </w:p>
    <w:p w14:paraId="7C1D97B7" w14:textId="77777777" w:rsidR="00AA0E1F" w:rsidRDefault="00AA0E1F" w:rsidP="00AA0E1F">
      <w:pPr>
        <w:rPr>
          <w:b/>
          <w:bCs/>
        </w:rPr>
      </w:pPr>
    </w:p>
    <w:p w14:paraId="2B686C6A" w14:textId="6CCE2351" w:rsidR="00AA0E1F" w:rsidRPr="00F45646" w:rsidRDefault="00AA0E1F" w:rsidP="00F45646">
      <w:pPr>
        <w:jc w:val="both"/>
      </w:pPr>
      <w:r w:rsidRPr="00F45646">
        <w:t xml:space="preserve">Naročnik dopolnjuje razpisno dokumentacijo v delu projektne naloge pod točko </w:t>
      </w:r>
      <w:r w:rsidRPr="00F45646">
        <w:rPr>
          <w:b/>
          <w:bCs/>
        </w:rPr>
        <w:t>1.4 Motor in generator</w:t>
      </w:r>
      <w:r w:rsidRPr="00F45646">
        <w:t xml:space="preserve">, in sicer se v deveti alineji naveden emisijski predpis, dopolni </w:t>
      </w:r>
      <w:r w:rsidR="00F45646">
        <w:t>s pravno podlago in konkretnimi vrednostmi</w:t>
      </w:r>
      <w:r w:rsidR="00F45646" w:rsidRPr="00F45646">
        <w:t xml:space="preserve"> </w:t>
      </w:r>
      <w:r w:rsidR="00F45646" w:rsidRPr="00F45646">
        <w:rPr>
          <w:i/>
          <w:iCs/>
        </w:rPr>
        <w:t>(dopolnjen</w:t>
      </w:r>
      <w:r w:rsidR="00F45646">
        <w:rPr>
          <w:i/>
          <w:iCs/>
        </w:rPr>
        <w:t>o besedilo</w:t>
      </w:r>
      <w:r w:rsidR="00F45646" w:rsidRPr="00F45646">
        <w:rPr>
          <w:i/>
          <w:iCs/>
        </w:rPr>
        <w:t xml:space="preserve"> v modri barvi</w:t>
      </w:r>
      <w:r w:rsidR="00F45646">
        <w:rPr>
          <w:i/>
          <w:iCs/>
        </w:rPr>
        <w:t xml:space="preserve">).  </w:t>
      </w:r>
    </w:p>
    <w:p w14:paraId="74EA6978" w14:textId="5E08F84C" w:rsidR="00AA0E1F" w:rsidRDefault="00AA0E1F" w:rsidP="00AA0E1F"/>
    <w:p w14:paraId="5FDD18B4" w14:textId="77777777" w:rsidR="00AA0E1F" w:rsidRDefault="00AA0E1F" w:rsidP="00F45646">
      <w:pPr>
        <w:jc w:val="both"/>
      </w:pPr>
      <w:r>
        <w:t>Motor:</w:t>
      </w:r>
    </w:p>
    <w:p w14:paraId="05903C16" w14:textId="77777777" w:rsidR="00F45646" w:rsidRPr="00F45646" w:rsidRDefault="00AA0E1F" w:rsidP="00F45646">
      <w:pPr>
        <w:pStyle w:val="Odstavekseznama"/>
        <w:numPr>
          <w:ilvl w:val="0"/>
          <w:numId w:val="1"/>
        </w:numPr>
        <w:contextualSpacing w:val="0"/>
        <w:jc w:val="both"/>
        <w:rPr>
          <w:rFonts w:eastAsia="Times New Roman"/>
        </w:rPr>
      </w:pPr>
      <w:r>
        <w:rPr>
          <w:rFonts w:eastAsia="Times New Roman"/>
        </w:rPr>
        <w:t>zagotavljati je potrebno vse emisijske predpise po zadnji veljavni zakonodaji (</w:t>
      </w:r>
      <w:r w:rsidRPr="00F45646">
        <w:rPr>
          <w:rFonts w:eastAsia="Times New Roman"/>
          <w:i/>
          <w:iCs/>
        </w:rPr>
        <w:t>Uredba o emisiji snovi v zrak iz nepremičnih virov onesnaževanja (Uradni list RS, št. 31/07, 70/08, 61/09, 50/13, 44/22 – ZVO-2 in 48/22)</w:t>
      </w:r>
      <w:r w:rsidR="00F45646">
        <w:rPr>
          <w:rFonts w:eastAsia="Times New Roman"/>
          <w:i/>
          <w:iCs/>
        </w:rPr>
        <w:t xml:space="preserve"> </w:t>
      </w:r>
      <w:r w:rsidR="00F45646" w:rsidRPr="00F45646">
        <w:rPr>
          <w:rFonts w:eastAsia="Times New Roman"/>
          <w:i/>
          <w:iCs/>
          <w:color w:val="0070C0"/>
        </w:rPr>
        <w:t>in</w:t>
      </w:r>
    </w:p>
    <w:p w14:paraId="134DBF57" w14:textId="2B055585" w:rsidR="00AA0E1F" w:rsidRPr="00F45646" w:rsidRDefault="00F45646" w:rsidP="00F45646">
      <w:pPr>
        <w:pStyle w:val="Odstavekseznama"/>
        <w:numPr>
          <w:ilvl w:val="0"/>
          <w:numId w:val="1"/>
        </w:numPr>
        <w:contextualSpacing w:val="0"/>
        <w:jc w:val="both"/>
        <w:rPr>
          <w:rFonts w:eastAsia="Times New Roman"/>
        </w:rPr>
      </w:pPr>
      <w:r>
        <w:rPr>
          <w:rFonts w:eastAsia="Times New Roman"/>
          <w:color w:val="0070C0"/>
        </w:rPr>
        <w:t>m</w:t>
      </w:r>
      <w:r w:rsidR="00AA0E1F" w:rsidRPr="00F45646">
        <w:rPr>
          <w:rFonts w:eastAsia="Times New Roman"/>
          <w:color w:val="0070C0"/>
        </w:rPr>
        <w:t xml:space="preserve">ejne vrednosti iz </w:t>
      </w:r>
      <w:r w:rsidR="00AA0E1F" w:rsidRPr="00F45646">
        <w:rPr>
          <w:rFonts w:eastAsia="Times New Roman"/>
          <w:i/>
          <w:iCs/>
          <w:color w:val="0070C0"/>
        </w:rPr>
        <w:t>Uredbe o emisiji snovi v zrak iz srednjih kurilnih naprav, plinskih turbin in nepremičnih motorjev (Uradni list RS, št. 17/18, 59/18, 44/22 – ZVO-2 in 99/22)</w:t>
      </w:r>
      <w:r>
        <w:rPr>
          <w:rFonts w:eastAsia="Times New Roman"/>
          <w:i/>
          <w:iCs/>
          <w:color w:val="0070C0"/>
        </w:rPr>
        <w:t>:</w:t>
      </w:r>
    </w:p>
    <w:p w14:paraId="7318522B" w14:textId="77777777" w:rsidR="00F45646" w:rsidRDefault="00F45646" w:rsidP="00AA0E1F">
      <w:pPr>
        <w:rPr>
          <w:color w:val="0070C0"/>
        </w:rPr>
      </w:pPr>
    </w:p>
    <w:p w14:paraId="56AA9E99" w14:textId="46DC33B4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19. člen Uredbe (mejne vrednosti emisije snovi za motorje na plinasto gorivo)</w:t>
      </w:r>
      <w:r w:rsidR="00F45646">
        <w:rPr>
          <w:color w:val="0070C0"/>
        </w:rPr>
        <w:t xml:space="preserve"> predpisuje:</w:t>
      </w:r>
    </w:p>
    <w:p w14:paraId="6A933F7A" w14:textId="77777777" w:rsidR="00AA0E1F" w:rsidRPr="00F45646" w:rsidRDefault="00AA0E1F" w:rsidP="00F45646">
      <w:pPr>
        <w:jc w:val="both"/>
        <w:rPr>
          <w:color w:val="0070C0"/>
        </w:rPr>
      </w:pPr>
    </w:p>
    <w:p w14:paraId="2DF71ABD" w14:textId="0741ED93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Za obstoječe motorje in nove motorje s toplotno močjo, manjšo od 1 MW, ki uporabljajo plinasto gorivo, je mejna vrednost za:</w:t>
      </w:r>
    </w:p>
    <w:p w14:paraId="7BC9A251" w14:textId="77777777" w:rsidR="00AA0E1F" w:rsidRPr="00F45646" w:rsidRDefault="00AA0E1F" w:rsidP="00F45646">
      <w:pPr>
        <w:jc w:val="both"/>
        <w:rPr>
          <w:color w:val="0070C0"/>
        </w:rPr>
      </w:pPr>
    </w:p>
    <w:p w14:paraId="0164FF95" w14:textId="77777777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1.      CO: 245 mg/m</w:t>
      </w:r>
      <w:r w:rsidRPr="00F45646">
        <w:rPr>
          <w:color w:val="0070C0"/>
          <w:vertAlign w:val="superscript"/>
        </w:rPr>
        <w:t>3</w:t>
      </w:r>
      <w:r w:rsidRPr="00F45646">
        <w:rPr>
          <w:color w:val="0070C0"/>
        </w:rPr>
        <w:t xml:space="preserve"> pri uporabi </w:t>
      </w:r>
      <w:proofErr w:type="spellStart"/>
      <w:r w:rsidRPr="00F45646">
        <w:rPr>
          <w:color w:val="0070C0"/>
        </w:rPr>
        <w:t>odlagališčnega</w:t>
      </w:r>
      <w:proofErr w:type="spellEnd"/>
      <w:r w:rsidRPr="00F45646">
        <w:rPr>
          <w:color w:val="0070C0"/>
        </w:rPr>
        <w:t xml:space="preserve"> plina in za motorje na prisilni vžig pri uporabi rudniškega plina;</w:t>
      </w:r>
    </w:p>
    <w:p w14:paraId="1AAD97E0" w14:textId="77777777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2.      NOx:190 mg/m</w:t>
      </w:r>
      <w:r w:rsidRPr="00F45646">
        <w:rPr>
          <w:color w:val="0070C0"/>
          <w:vertAlign w:val="superscript"/>
        </w:rPr>
        <w:t>3</w:t>
      </w:r>
      <w:r w:rsidRPr="00F45646">
        <w:rPr>
          <w:color w:val="0070C0"/>
        </w:rPr>
        <w:t xml:space="preserve"> pri uporabi </w:t>
      </w:r>
      <w:proofErr w:type="spellStart"/>
      <w:r w:rsidRPr="00F45646">
        <w:rPr>
          <w:color w:val="0070C0"/>
        </w:rPr>
        <w:t>odlagališčnega</w:t>
      </w:r>
      <w:proofErr w:type="spellEnd"/>
      <w:r w:rsidRPr="00F45646">
        <w:rPr>
          <w:color w:val="0070C0"/>
        </w:rPr>
        <w:t xml:space="preserve"> plina,</w:t>
      </w:r>
    </w:p>
    <w:p w14:paraId="10A82E51" w14:textId="77777777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3.      formaldehid 25 mg/m</w:t>
      </w:r>
      <w:r w:rsidRPr="00F45646">
        <w:rPr>
          <w:color w:val="0070C0"/>
          <w:vertAlign w:val="superscript"/>
        </w:rPr>
        <w:t>3</w:t>
      </w:r>
      <w:r w:rsidRPr="00F45646">
        <w:rPr>
          <w:color w:val="0070C0"/>
        </w:rPr>
        <w:t xml:space="preserve"> pri uporabi </w:t>
      </w:r>
      <w:proofErr w:type="spellStart"/>
      <w:r w:rsidRPr="00F45646">
        <w:rPr>
          <w:color w:val="0070C0"/>
        </w:rPr>
        <w:t>odlagališčnega</w:t>
      </w:r>
      <w:proofErr w:type="spellEnd"/>
      <w:r w:rsidRPr="00F45646">
        <w:rPr>
          <w:color w:val="0070C0"/>
        </w:rPr>
        <w:t xml:space="preserve"> plina, </w:t>
      </w:r>
      <w:proofErr w:type="spellStart"/>
      <w:r w:rsidRPr="00F45646">
        <w:rPr>
          <w:color w:val="0070C0"/>
        </w:rPr>
        <w:t>biolina</w:t>
      </w:r>
      <w:proofErr w:type="spellEnd"/>
      <w:r w:rsidRPr="00F45646">
        <w:rPr>
          <w:color w:val="0070C0"/>
        </w:rPr>
        <w:t xml:space="preserve"> in plina iz čistilnih naprav.</w:t>
      </w:r>
    </w:p>
    <w:p w14:paraId="1F059269" w14:textId="77777777" w:rsidR="00AA0E1F" w:rsidRPr="00F45646" w:rsidRDefault="00AA0E1F" w:rsidP="00F45646">
      <w:pPr>
        <w:jc w:val="both"/>
        <w:rPr>
          <w:color w:val="0070C0"/>
        </w:rPr>
      </w:pPr>
    </w:p>
    <w:p w14:paraId="33CE9216" w14:textId="77777777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Mejne vrednosti emisij so izražene kot masa snovi na prostornino dimnih plinov pri temperaturi 273,15 K in tlaku 101,3 kPa ter po korekciji za vsebnost vodnih hlapov v mg/m</w:t>
      </w:r>
      <w:r w:rsidRPr="00F45646">
        <w:rPr>
          <w:color w:val="0070C0"/>
          <w:vertAlign w:val="superscript"/>
        </w:rPr>
        <w:t xml:space="preserve">3 </w:t>
      </w:r>
      <w:r w:rsidRPr="00F45646">
        <w:rPr>
          <w:color w:val="0070C0"/>
        </w:rPr>
        <w:t>pri vsebnosti kisika v dimnih plinih, izraženo v volumskih odstotkih, ki znaša:</w:t>
      </w:r>
    </w:p>
    <w:p w14:paraId="16C72036" w14:textId="77777777" w:rsidR="00AA0E1F" w:rsidRPr="00F45646" w:rsidRDefault="00AA0E1F" w:rsidP="00F45646">
      <w:pPr>
        <w:jc w:val="both"/>
        <w:rPr>
          <w:color w:val="0070C0"/>
        </w:rPr>
      </w:pPr>
      <w:r w:rsidRPr="00F45646">
        <w:rPr>
          <w:color w:val="0070C0"/>
        </w:rPr>
        <w:t>-        15 % za turbine in motorje.</w:t>
      </w:r>
    </w:p>
    <w:p w14:paraId="702B7B03" w14:textId="77777777" w:rsidR="00AA0E1F" w:rsidRPr="00F45646" w:rsidRDefault="00AA0E1F" w:rsidP="00AA0E1F">
      <w:pPr>
        <w:pStyle w:val="Odstavekseznama"/>
        <w:rPr>
          <w:color w:val="0070C0"/>
        </w:rPr>
      </w:pPr>
    </w:p>
    <w:p w14:paraId="60AE7597" w14:textId="77777777" w:rsidR="00A0605C" w:rsidRDefault="00A0605C"/>
    <w:p w14:paraId="1969FB01" w14:textId="77777777" w:rsidR="00AA0E1F" w:rsidRDefault="00AA0E1F"/>
    <w:sectPr w:rsidR="00AA0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F22B2"/>
    <w:multiLevelType w:val="hybridMultilevel"/>
    <w:tmpl w:val="8B76A48C"/>
    <w:lvl w:ilvl="0" w:tplc="4012657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8947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1F"/>
    <w:rsid w:val="001F0EB1"/>
    <w:rsid w:val="006B4C38"/>
    <w:rsid w:val="00A0605C"/>
    <w:rsid w:val="00AA0E1F"/>
    <w:rsid w:val="00F4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B2AF"/>
  <w15:chartTrackingRefBased/>
  <w15:docId w15:val="{E580589A-9432-4E61-A323-38ADF074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0E1F"/>
    <w:pPr>
      <w:spacing w:after="0" w:line="240" w:lineRule="auto"/>
    </w:pPr>
    <w:rPr>
      <w:rFonts w:ascii="Aptos" w:hAnsi="Aptos" w:cs="Aptos"/>
      <w:kern w:val="0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AA0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A0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A0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A0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0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0E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0E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0E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0E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0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A0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0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0E1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0E1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0E1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0E1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0E1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0E1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0E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A0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0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A0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0E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A0E1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0E1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A0E1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0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0E1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0E1F"/>
    <w:rPr>
      <w:b/>
      <w:bCs/>
      <w:smallCaps/>
      <w:color w:val="0F4761" w:themeColor="accent1" w:themeShade="BF"/>
      <w:spacing w:val="5"/>
    </w:rPr>
  </w:style>
  <w:style w:type="paragraph" w:customStyle="1" w:styleId="len">
    <w:name w:val="len"/>
    <w:basedOn w:val="Navaden"/>
    <w:rsid w:val="00F456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paragraph" w:customStyle="1" w:styleId="lennaslov">
    <w:name w:val="lennaslov"/>
    <w:basedOn w:val="Navaden"/>
    <w:rsid w:val="00F456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Alenka Sajovic</cp:lastModifiedBy>
  <cp:revision>1</cp:revision>
  <cp:lastPrinted>2024-03-22T09:16:00Z</cp:lastPrinted>
  <dcterms:created xsi:type="dcterms:W3CDTF">2024-03-22T09:16:00Z</dcterms:created>
  <dcterms:modified xsi:type="dcterms:W3CDTF">2024-03-22T09:34:00Z</dcterms:modified>
</cp:coreProperties>
</file>